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4C38E" w14:textId="77777777" w:rsidR="00B1349C" w:rsidRDefault="00B1349C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8DEF3B5" w14:textId="77777777" w:rsidR="009A5B83" w:rsidRDefault="009A5B83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543968D5" w14:textId="397790D1" w:rsidR="00620A18" w:rsidRDefault="00620A18" w:rsidP="00620A18">
      <w:pPr>
        <w:spacing w:line="240" w:lineRule="auto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Объявление № 33 </w:t>
      </w:r>
    </w:p>
    <w:p w14:paraId="26E635C1" w14:textId="13911006" w:rsidR="00620A18" w:rsidRDefault="00620A18" w:rsidP="00620A18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Курчумского</w:t>
      </w:r>
      <w:proofErr w:type="spellEnd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Курчумский</w:t>
      </w:r>
      <w:proofErr w:type="spellEnd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район,  село Курчум, ул</w:t>
      </w:r>
      <w:proofErr w:type="gramStart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.З</w:t>
      </w:r>
      <w:proofErr w:type="gramEnd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ахарова,1А, объявляет о проведении закупа  способом запроса ценовых предложений</w:t>
      </w:r>
      <w:r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на </w:t>
      </w:r>
      <w:r w:rsidRPr="00620A18">
        <w:rPr>
          <w:rFonts w:ascii="Times New Roman" w:eastAsia="Calibri" w:hAnsi="Times New Roman" w:cs="Times New Roman"/>
          <w:sz w:val="24"/>
          <w:szCs w:val="24"/>
        </w:rPr>
        <w:t>Для автоматического биохимического анализатора BS-200E закрытого типа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80"/>
        <w:gridCol w:w="2121"/>
        <w:gridCol w:w="3261"/>
        <w:gridCol w:w="850"/>
        <w:gridCol w:w="710"/>
        <w:gridCol w:w="991"/>
        <w:gridCol w:w="957"/>
      </w:tblGrid>
      <w:tr w:rsidR="00D25E87" w14:paraId="2A225827" w14:textId="77777777" w:rsidTr="00D25E87">
        <w:tc>
          <w:tcPr>
            <w:tcW w:w="355" w:type="pct"/>
            <w:vAlign w:val="center"/>
          </w:tcPr>
          <w:p w14:paraId="514D0458" w14:textId="77777777" w:rsidR="009B201C" w:rsidRPr="00CA447E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D25E87"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108" w:type="pct"/>
            <w:vAlign w:val="center"/>
          </w:tcPr>
          <w:p w14:paraId="12AC80F5" w14:textId="77777777" w:rsidR="009B201C" w:rsidRPr="00CA447E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704" w:type="pct"/>
            <w:vAlign w:val="center"/>
          </w:tcPr>
          <w:p w14:paraId="7EDBFA70" w14:textId="77777777" w:rsidR="009B201C" w:rsidRPr="00CA447E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444" w:type="pct"/>
            <w:vAlign w:val="center"/>
          </w:tcPr>
          <w:p w14:paraId="582386CF" w14:textId="77777777" w:rsidR="009B201C" w:rsidRPr="00CA447E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</w:t>
            </w:r>
          </w:p>
        </w:tc>
        <w:tc>
          <w:tcPr>
            <w:tcW w:w="371" w:type="pct"/>
            <w:vAlign w:val="center"/>
          </w:tcPr>
          <w:p w14:paraId="65F7913B" w14:textId="77777777" w:rsidR="009B201C" w:rsidRPr="00CA447E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518" w:type="pct"/>
            <w:vAlign w:val="center"/>
          </w:tcPr>
          <w:p w14:paraId="658B830F" w14:textId="77777777" w:rsidR="009B201C" w:rsidRPr="00CA447E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500" w:type="pct"/>
            <w:vAlign w:val="center"/>
          </w:tcPr>
          <w:p w14:paraId="342FD59B" w14:textId="77777777" w:rsidR="009B201C" w:rsidRPr="00CA447E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</w:tr>
      <w:tr w:rsidR="00CA447E" w14:paraId="32318E72" w14:textId="77777777" w:rsidTr="00575AE0">
        <w:trPr>
          <w:trHeight w:val="136"/>
        </w:trPr>
        <w:tc>
          <w:tcPr>
            <w:tcW w:w="355" w:type="pct"/>
          </w:tcPr>
          <w:p w14:paraId="6E53F6DF" w14:textId="77777777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8" w:type="pct"/>
          </w:tcPr>
          <w:p w14:paraId="2632BFED" w14:textId="60BB786E" w:rsidR="00CA447E" w:rsidRPr="00CA447E" w:rsidRDefault="00CA447E" w:rsidP="00CA447E">
            <w:pPr>
              <w:rPr>
                <w:rFonts w:ascii="Times New Roman" w:eastAsia="Calibri" w:hAnsi="Times New Roman" w:cs="Times New Roman"/>
              </w:rPr>
            </w:pPr>
            <w:r w:rsidRPr="00CA447E">
              <w:rPr>
                <w:rFonts w:ascii="Times New Roman" w:hAnsi="Times New Roman" w:cs="Times New Roman"/>
              </w:rPr>
              <w:t>Диагностический набор реагентов для определения ферритина</w:t>
            </w:r>
          </w:p>
        </w:tc>
        <w:tc>
          <w:tcPr>
            <w:tcW w:w="1704" w:type="pct"/>
          </w:tcPr>
          <w:p w14:paraId="03F9A4C5" w14:textId="3662334B" w:rsidR="00CA447E" w:rsidRPr="00CA447E" w:rsidRDefault="00CA447E" w:rsidP="00CA447E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CA447E">
              <w:rPr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CA447E">
              <w:rPr>
                <w:sz w:val="18"/>
                <w:szCs w:val="18"/>
              </w:rPr>
              <w:t xml:space="preserve"> Двухкомпонентный набор реагентов для определения </w:t>
            </w:r>
            <w:r w:rsidRPr="00CA447E">
              <w:rPr>
                <w:sz w:val="18"/>
                <w:szCs w:val="18"/>
                <w:lang w:val="en-US"/>
              </w:rPr>
              <w:t>Fer</w:t>
            </w:r>
            <w:r w:rsidRPr="00CA447E">
              <w:rPr>
                <w:sz w:val="18"/>
                <w:szCs w:val="18"/>
              </w:rPr>
              <w:t xml:space="preserve"> методом нефелометрии. Объем рабочего раствора не менее 56мл.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CA447E">
              <w:rPr>
                <w:sz w:val="18"/>
                <w:szCs w:val="18"/>
              </w:rPr>
              <w:t>мультисывороток</w:t>
            </w:r>
            <w:proofErr w:type="spellEnd"/>
            <w:r w:rsidRPr="00CA447E">
              <w:rPr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14:paraId="1B32B97D" w14:textId="475FF3A1" w:rsidR="00CA447E" w:rsidRPr="00CA447E" w:rsidRDefault="00CA447E" w:rsidP="00CA44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447E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371" w:type="pct"/>
            <w:vAlign w:val="center"/>
          </w:tcPr>
          <w:p w14:paraId="0402B26D" w14:textId="207E1AEB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" w:type="pct"/>
            <w:vAlign w:val="center"/>
          </w:tcPr>
          <w:p w14:paraId="7683B40B" w14:textId="046AB796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265 200</w:t>
            </w:r>
          </w:p>
        </w:tc>
        <w:tc>
          <w:tcPr>
            <w:tcW w:w="500" w:type="pct"/>
            <w:vAlign w:val="center"/>
          </w:tcPr>
          <w:p w14:paraId="359F0FE5" w14:textId="7BB0ECD5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795 600</w:t>
            </w:r>
          </w:p>
        </w:tc>
      </w:tr>
      <w:tr w:rsidR="00CA447E" w14:paraId="5216FB7E" w14:textId="77777777" w:rsidTr="00E23D3B">
        <w:trPr>
          <w:trHeight w:val="136"/>
        </w:trPr>
        <w:tc>
          <w:tcPr>
            <w:tcW w:w="355" w:type="pct"/>
          </w:tcPr>
          <w:p w14:paraId="2CFD16CC" w14:textId="4E4CE384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8" w:type="pct"/>
          </w:tcPr>
          <w:p w14:paraId="046057AB" w14:textId="20DB5E33" w:rsidR="00CA447E" w:rsidRPr="00CA447E" w:rsidRDefault="00CA447E" w:rsidP="00CA447E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A447E">
              <w:rPr>
                <w:rFonts w:ascii="Times New Roman" w:hAnsi="Times New Roman" w:cs="Times New Roman"/>
              </w:rPr>
              <w:t>Мультикалибратор</w:t>
            </w:r>
            <w:proofErr w:type="spellEnd"/>
            <w:r w:rsidRPr="00CA4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47E">
              <w:rPr>
                <w:rFonts w:ascii="Times New Roman" w:hAnsi="Times New Roman" w:cs="Times New Roman"/>
              </w:rPr>
              <w:t>ферритина</w:t>
            </w:r>
            <w:proofErr w:type="spellEnd"/>
          </w:p>
        </w:tc>
        <w:tc>
          <w:tcPr>
            <w:tcW w:w="1704" w:type="pct"/>
          </w:tcPr>
          <w:p w14:paraId="7F100080" w14:textId="1AB9802E" w:rsidR="00CA447E" w:rsidRPr="00CA447E" w:rsidRDefault="00CA447E" w:rsidP="00CA447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447E">
              <w:rPr>
                <w:rFonts w:ascii="Times New Roman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CA4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447E">
              <w:rPr>
                <w:rFonts w:ascii="Times New Roman" w:hAnsi="Times New Roman" w:cs="Times New Roman"/>
                <w:sz w:val="18"/>
                <w:szCs w:val="18"/>
              </w:rPr>
              <w:t>Мультикалибратор</w:t>
            </w:r>
            <w:proofErr w:type="spellEnd"/>
            <w:r w:rsidRPr="00CA447E">
              <w:rPr>
                <w:rFonts w:ascii="Times New Roman" w:hAnsi="Times New Roman" w:cs="Times New Roman"/>
                <w:sz w:val="18"/>
                <w:szCs w:val="18"/>
              </w:rPr>
              <w:t xml:space="preserve"> для двухкомпонентных тестов при количественном определении ферритина. Лиофильно высушенная сыворотка с аттестованными значениями аналитов для калибровки тестов: </w:t>
            </w:r>
            <w:r w:rsidRPr="00CA4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</w:t>
            </w:r>
            <w:r w:rsidRPr="00CA447E">
              <w:rPr>
                <w:rFonts w:ascii="Times New Roman" w:hAnsi="Times New Roman" w:cs="Times New Roman"/>
                <w:sz w:val="18"/>
                <w:szCs w:val="18"/>
              </w:rPr>
              <w:t xml:space="preserve">, определяемых методом прямой фотометрии без осаждения. При разведении лиофильной сыворотки, объем готового калибратора не менее 2мл. Набор </w:t>
            </w:r>
            <w:proofErr w:type="spellStart"/>
            <w:r w:rsidRPr="00CA447E">
              <w:rPr>
                <w:rFonts w:ascii="Times New Roman" w:hAnsi="Times New Roman" w:cs="Times New Roman"/>
                <w:sz w:val="18"/>
                <w:szCs w:val="18"/>
              </w:rPr>
              <w:t>мультикалибратора</w:t>
            </w:r>
            <w:proofErr w:type="spellEnd"/>
            <w:r w:rsidRPr="00CA447E">
              <w:rPr>
                <w:rFonts w:ascii="Times New Roman" w:hAnsi="Times New Roman" w:cs="Times New Roman"/>
                <w:sz w:val="18"/>
                <w:szCs w:val="18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444" w:type="pct"/>
            <w:vAlign w:val="center"/>
          </w:tcPr>
          <w:p w14:paraId="23F03659" w14:textId="59771A49" w:rsidR="00CA447E" w:rsidRPr="00CA447E" w:rsidRDefault="00CA447E" w:rsidP="00CA44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A447E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371" w:type="pct"/>
            <w:vAlign w:val="center"/>
          </w:tcPr>
          <w:p w14:paraId="5161B3F2" w14:textId="4938377D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14:paraId="2C412CEC" w14:textId="5EAF3F56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326 460</w:t>
            </w:r>
          </w:p>
        </w:tc>
        <w:tc>
          <w:tcPr>
            <w:tcW w:w="500" w:type="pct"/>
            <w:vAlign w:val="center"/>
          </w:tcPr>
          <w:p w14:paraId="5B6523B0" w14:textId="2EFDB09D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326 460</w:t>
            </w:r>
          </w:p>
        </w:tc>
      </w:tr>
    </w:tbl>
    <w:p w14:paraId="2060D045" w14:textId="77777777" w:rsidR="000168C6" w:rsidRDefault="000168C6">
      <w:r>
        <w:br w:type="page"/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80"/>
        <w:gridCol w:w="2121"/>
        <w:gridCol w:w="3261"/>
        <w:gridCol w:w="850"/>
        <w:gridCol w:w="710"/>
        <w:gridCol w:w="991"/>
        <w:gridCol w:w="957"/>
      </w:tblGrid>
      <w:tr w:rsidR="00CA447E" w14:paraId="3FD9C640" w14:textId="77777777" w:rsidTr="00E23D3B">
        <w:trPr>
          <w:trHeight w:val="136"/>
        </w:trPr>
        <w:tc>
          <w:tcPr>
            <w:tcW w:w="355" w:type="pct"/>
          </w:tcPr>
          <w:p w14:paraId="039C3436" w14:textId="02CA27AD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108" w:type="pct"/>
          </w:tcPr>
          <w:p w14:paraId="1A8BA1D5" w14:textId="0CB58F81" w:rsidR="00CA447E" w:rsidRPr="00CA447E" w:rsidRDefault="00CA447E" w:rsidP="00CA447E">
            <w:pPr>
              <w:rPr>
                <w:rFonts w:ascii="Times New Roman" w:hAnsi="Times New Roman" w:cs="Times New Roman"/>
                <w:lang w:eastAsia="ru-RU"/>
              </w:rPr>
            </w:pPr>
            <w:r w:rsidRPr="00CA447E">
              <w:rPr>
                <w:rFonts w:ascii="Times New Roman" w:hAnsi="Times New Roman" w:cs="Times New Roman"/>
              </w:rPr>
              <w:t xml:space="preserve">Контроль мульти </w:t>
            </w:r>
            <w:proofErr w:type="spellStart"/>
            <w:r w:rsidRPr="00CA447E">
              <w:rPr>
                <w:rFonts w:ascii="Times New Roman" w:hAnsi="Times New Roman" w:cs="Times New Roman"/>
              </w:rPr>
              <w:t>иммун</w:t>
            </w:r>
            <w:proofErr w:type="spellEnd"/>
          </w:p>
        </w:tc>
        <w:tc>
          <w:tcPr>
            <w:tcW w:w="1704" w:type="pct"/>
          </w:tcPr>
          <w:p w14:paraId="79CC3447" w14:textId="2C4EFA37" w:rsidR="00CA447E" w:rsidRPr="00CA447E" w:rsidRDefault="00CA447E" w:rsidP="00CA447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447E">
              <w:rPr>
                <w:rFonts w:ascii="Times New Roman" w:hAnsi="Times New Roman" w:cs="Times New Roman"/>
                <w:b/>
                <w:sz w:val="18"/>
                <w:szCs w:val="18"/>
              </w:rPr>
              <w:t>Для автоматического биохимического анализатора BS-200E закрытого типа</w:t>
            </w:r>
            <w:r w:rsidRPr="00CA447E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Специальный реагент на основе человеческой сыворотки, имеющий аттестованные референтные значения соответствующие нормальному диапазону, для проведения процедуры QC при выполнении тестов на </w:t>
            </w:r>
            <w:r w:rsidRPr="00CA4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</w:t>
            </w:r>
            <w:r w:rsidRPr="00CA447E">
              <w:rPr>
                <w:rFonts w:ascii="Times New Roman" w:hAnsi="Times New Roman" w:cs="Times New Roman"/>
                <w:sz w:val="18"/>
                <w:szCs w:val="18"/>
              </w:rPr>
              <w:t>. Реагент должен быть в жидком виде, полностью готовый, не требующий предварительной подготовки. Реагент должен быть расфасован в несколько флаконов, что позволяет в дальнейшем использование отдельных флаконов для предотвращения контаминации и продления стабильности. Общий объем реагента должен быть не менее 6мл. Флаконы с реагентом должны быть полностью адаптированы для реагентной карусели анализатора. Каждый флакон должен быть снабжен специальным штрих-кодом совместимым со встроенным сканером анализатора.</w:t>
            </w:r>
          </w:p>
        </w:tc>
        <w:tc>
          <w:tcPr>
            <w:tcW w:w="444" w:type="pct"/>
            <w:vAlign w:val="center"/>
          </w:tcPr>
          <w:p w14:paraId="29FE8812" w14:textId="6CE1EC37" w:rsidR="00CA447E" w:rsidRPr="00CA447E" w:rsidRDefault="00CA447E" w:rsidP="00CA44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A447E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371" w:type="pct"/>
            <w:vAlign w:val="center"/>
          </w:tcPr>
          <w:p w14:paraId="24B6F32E" w14:textId="322FEAD3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14:paraId="199C00FB" w14:textId="6F30ECD0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283 400</w:t>
            </w:r>
          </w:p>
        </w:tc>
        <w:tc>
          <w:tcPr>
            <w:tcW w:w="500" w:type="pct"/>
            <w:vAlign w:val="center"/>
          </w:tcPr>
          <w:p w14:paraId="10DE6BC9" w14:textId="4F38BA38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283 400</w:t>
            </w:r>
          </w:p>
        </w:tc>
      </w:tr>
      <w:tr w:rsidR="00CA447E" w14:paraId="67ED1456" w14:textId="77777777" w:rsidTr="00502321">
        <w:trPr>
          <w:trHeight w:val="136"/>
        </w:trPr>
        <w:tc>
          <w:tcPr>
            <w:tcW w:w="355" w:type="pct"/>
          </w:tcPr>
          <w:p w14:paraId="3D5B652D" w14:textId="0D3220A1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08" w:type="pct"/>
            <w:vAlign w:val="center"/>
          </w:tcPr>
          <w:p w14:paraId="7645316E" w14:textId="4F145F2B" w:rsidR="00CA447E" w:rsidRPr="00CA447E" w:rsidRDefault="00CA447E" w:rsidP="00CA447E">
            <w:pPr>
              <w:rPr>
                <w:rFonts w:ascii="Times New Roman" w:hAnsi="Times New Roman" w:cs="Times New Roman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Быстрый количественный экспрес</w:t>
            </w:r>
            <w:proofErr w:type="gram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с-</w:t>
            </w:r>
            <w:proofErr w:type="gram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тест на HbA1c  для портативного флуоресцентного анализатора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Finecare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FIA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Meter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Plus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1704" w:type="pct"/>
            <w:vAlign w:val="center"/>
          </w:tcPr>
          <w:p w14:paraId="5786511B" w14:textId="5B93CEFC" w:rsidR="00CA447E" w:rsidRPr="00CA447E" w:rsidRDefault="00CA447E" w:rsidP="00CA44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Быстрый количественный экспрес</w:t>
            </w:r>
            <w:proofErr w:type="gram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с-</w:t>
            </w:r>
            <w:proofErr w:type="gram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тест на HbA1c  для портативного флуоресцентного анализатора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Finecare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FIA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Meter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Plus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В составе набора 25 специальных картриджей, идентификационный чип, буфер.</w:t>
            </w:r>
          </w:p>
        </w:tc>
        <w:tc>
          <w:tcPr>
            <w:tcW w:w="444" w:type="pct"/>
            <w:vAlign w:val="center"/>
          </w:tcPr>
          <w:p w14:paraId="56E2544C" w14:textId="507875A2" w:rsidR="00CA447E" w:rsidRPr="00CA447E" w:rsidRDefault="00CA447E" w:rsidP="00CA447E">
            <w:pPr>
              <w:jc w:val="center"/>
              <w:rPr>
                <w:rFonts w:ascii="Times New Roman" w:hAnsi="Times New Roman" w:cs="Times New Roman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упак</w:t>
            </w:r>
          </w:p>
        </w:tc>
        <w:tc>
          <w:tcPr>
            <w:tcW w:w="371" w:type="pct"/>
            <w:vAlign w:val="center"/>
          </w:tcPr>
          <w:p w14:paraId="43C8B922" w14:textId="63B4A553" w:rsidR="00CA447E" w:rsidRPr="00CA447E" w:rsidRDefault="00CA447E" w:rsidP="00CA447E">
            <w:pPr>
              <w:jc w:val="center"/>
              <w:rPr>
                <w:rFonts w:ascii="Times New Roman" w:hAnsi="Times New Roman" w:cs="Times New Roman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518" w:type="pct"/>
            <w:vAlign w:val="center"/>
          </w:tcPr>
          <w:p w14:paraId="067318CF" w14:textId="6C6E10A7" w:rsidR="00CA447E" w:rsidRPr="00CA447E" w:rsidRDefault="000168C6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67 000</w:t>
            </w:r>
          </w:p>
        </w:tc>
        <w:tc>
          <w:tcPr>
            <w:tcW w:w="500" w:type="pct"/>
            <w:vAlign w:val="center"/>
          </w:tcPr>
          <w:p w14:paraId="088B6D4F" w14:textId="418B93C1" w:rsidR="00CA447E" w:rsidRPr="00CA447E" w:rsidRDefault="000168C6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1 340 000</w:t>
            </w:r>
          </w:p>
        </w:tc>
      </w:tr>
      <w:tr w:rsidR="00CA447E" w14:paraId="42CC1357" w14:textId="77777777" w:rsidTr="00502321">
        <w:trPr>
          <w:trHeight w:val="136"/>
        </w:trPr>
        <w:tc>
          <w:tcPr>
            <w:tcW w:w="355" w:type="pct"/>
          </w:tcPr>
          <w:p w14:paraId="1360E580" w14:textId="2A0ED59C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8" w:type="pct"/>
            <w:vAlign w:val="center"/>
          </w:tcPr>
          <w:p w14:paraId="07511B12" w14:textId="4B35E369" w:rsidR="00CA447E" w:rsidRPr="00CA447E" w:rsidRDefault="00CA447E" w:rsidP="00CA447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Быстрый количественный экспресс-тест на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cTnI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для портативного флуоресцентного анализатора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Finecare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FIA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Meter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Plus</w:t>
            </w:r>
          </w:p>
        </w:tc>
        <w:tc>
          <w:tcPr>
            <w:tcW w:w="1704" w:type="pct"/>
            <w:vAlign w:val="center"/>
          </w:tcPr>
          <w:p w14:paraId="4D884486" w14:textId="6D622110" w:rsidR="00CA447E" w:rsidRPr="00CA447E" w:rsidRDefault="00CA447E" w:rsidP="00CA447E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Быстрый количественный экспресс-тест на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cTnI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для портативного флуоресцентного анализатора </w:t>
            </w:r>
            <w:proofErr w:type="spellStart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Finecare</w:t>
            </w:r>
            <w:proofErr w:type="spellEnd"/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FIA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Meter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Plus</w:t>
            </w: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В составе набора 25 специальных картриджей, идентификационный чип, буфер.</w:t>
            </w:r>
          </w:p>
        </w:tc>
        <w:tc>
          <w:tcPr>
            <w:tcW w:w="444" w:type="pct"/>
            <w:vAlign w:val="center"/>
          </w:tcPr>
          <w:p w14:paraId="7FB9B15A" w14:textId="689B4E8F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упак</w:t>
            </w:r>
          </w:p>
        </w:tc>
        <w:tc>
          <w:tcPr>
            <w:tcW w:w="371" w:type="pct"/>
            <w:vAlign w:val="center"/>
          </w:tcPr>
          <w:p w14:paraId="11D5C063" w14:textId="630785BF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18" w:type="pct"/>
            <w:vAlign w:val="center"/>
          </w:tcPr>
          <w:p w14:paraId="50423EA6" w14:textId="3A2773DB" w:rsidR="00CA447E" w:rsidRPr="00CA447E" w:rsidRDefault="000168C6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109 000</w:t>
            </w:r>
          </w:p>
        </w:tc>
        <w:tc>
          <w:tcPr>
            <w:tcW w:w="500" w:type="pct"/>
            <w:vAlign w:val="center"/>
          </w:tcPr>
          <w:p w14:paraId="186A5859" w14:textId="7E88B41A" w:rsidR="00CA447E" w:rsidRPr="00CA447E" w:rsidRDefault="000168C6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218 000</w:t>
            </w:r>
          </w:p>
        </w:tc>
      </w:tr>
      <w:tr w:rsidR="00CA447E" w14:paraId="159B71B1" w14:textId="77777777" w:rsidTr="00502321">
        <w:trPr>
          <w:trHeight w:val="136"/>
        </w:trPr>
        <w:tc>
          <w:tcPr>
            <w:tcW w:w="355" w:type="pct"/>
          </w:tcPr>
          <w:p w14:paraId="3CD59F5F" w14:textId="07655ADC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08" w:type="pct"/>
            <w:vAlign w:val="center"/>
          </w:tcPr>
          <w:p w14:paraId="6A4FC1E5" w14:textId="0FB11EFA" w:rsidR="00CA447E" w:rsidRPr="00CA447E" w:rsidRDefault="00CA447E" w:rsidP="00CA447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D</w:t>
            </w:r>
            <w:r w:rsidRPr="00CA447E">
              <w:rPr>
                <w:rFonts w:ascii="Times New Roman" w:eastAsia="Calibri" w:hAnsi="Times New Roman" w:cs="Times New Roman"/>
                <w:bCs/>
                <w:lang w:eastAsia="ru-RU"/>
              </w:rPr>
              <w:t>-</w:t>
            </w: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Dimer</w:t>
            </w:r>
            <w:r w:rsidRPr="00CA447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Rapid</w:t>
            </w:r>
            <w:r w:rsidRPr="00CA447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Quantitative</w:t>
            </w:r>
            <w:r w:rsidRPr="00CA447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Test</w:t>
            </w:r>
            <w:r w:rsidRPr="00CA447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- быстрый количественный тест на </w:t>
            </w: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D</w:t>
            </w:r>
            <w:r w:rsidRPr="00CA447E">
              <w:rPr>
                <w:rFonts w:ascii="Times New Roman" w:eastAsia="Calibri" w:hAnsi="Times New Roman" w:cs="Times New Roman"/>
                <w:bCs/>
                <w:lang w:eastAsia="ru-RU"/>
              </w:rPr>
              <w:t>-</w:t>
            </w:r>
            <w:r w:rsidRPr="00CA447E">
              <w:rPr>
                <w:rFonts w:ascii="Times New Roman" w:eastAsia="Calibri" w:hAnsi="Times New Roman" w:cs="Times New Roman"/>
                <w:bCs/>
                <w:lang w:val="en-US" w:eastAsia="ru-RU"/>
              </w:rPr>
              <w:t>Dimer</w:t>
            </w:r>
          </w:p>
        </w:tc>
        <w:tc>
          <w:tcPr>
            <w:tcW w:w="1704" w:type="pct"/>
            <w:vAlign w:val="center"/>
          </w:tcPr>
          <w:p w14:paraId="10CE6BD9" w14:textId="18FE0A01" w:rsidR="00CA447E" w:rsidRPr="00CA447E" w:rsidRDefault="00CA447E" w:rsidP="00CA447E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Быстрый количественный экспресс- тест на </w:t>
            </w:r>
            <w:r w:rsidRPr="00CA447E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 w:eastAsia="ru-RU"/>
              </w:rPr>
              <w:t>D</w:t>
            </w:r>
            <w:r w:rsidRPr="00CA447E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CA447E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 w:eastAsia="ru-RU"/>
              </w:rPr>
              <w:t>Dimer</w:t>
            </w:r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портативного флуоресцентного анализатора </w:t>
            </w:r>
            <w:proofErr w:type="spellStart"/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>Finecare</w:t>
            </w:r>
            <w:proofErr w:type="spellEnd"/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FIA </w:t>
            </w:r>
            <w:proofErr w:type="spellStart"/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>Meter</w:t>
            </w:r>
            <w:proofErr w:type="spellEnd"/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>Plus</w:t>
            </w:r>
            <w:proofErr w:type="spellEnd"/>
            <w:r w:rsidRPr="00CA447E">
              <w:rPr>
                <w:rFonts w:ascii="Times New Roman" w:eastAsia="Calibri" w:hAnsi="Times New Roman" w:cs="Times New Roman"/>
                <w:sz w:val="18"/>
                <w:szCs w:val="18"/>
              </w:rPr>
              <w:t>. В составе набора 25 специальных картриджей, идентификационный чип картриджей, буфер.</w:t>
            </w:r>
          </w:p>
        </w:tc>
        <w:tc>
          <w:tcPr>
            <w:tcW w:w="444" w:type="pct"/>
            <w:vAlign w:val="center"/>
          </w:tcPr>
          <w:p w14:paraId="5A0C2EC2" w14:textId="64D29025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</w:p>
        </w:tc>
        <w:tc>
          <w:tcPr>
            <w:tcW w:w="371" w:type="pct"/>
            <w:vAlign w:val="center"/>
          </w:tcPr>
          <w:p w14:paraId="206ABAE5" w14:textId="2E8D52B2" w:rsidR="00CA447E" w:rsidRPr="00CA447E" w:rsidRDefault="00CA447E" w:rsidP="00CA44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4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8" w:type="pct"/>
            <w:vAlign w:val="center"/>
          </w:tcPr>
          <w:p w14:paraId="3990A4AE" w14:textId="4A0F70BD" w:rsidR="00CA447E" w:rsidRPr="00CA447E" w:rsidRDefault="000168C6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96 000</w:t>
            </w:r>
          </w:p>
        </w:tc>
        <w:tc>
          <w:tcPr>
            <w:tcW w:w="500" w:type="pct"/>
            <w:vAlign w:val="center"/>
          </w:tcPr>
          <w:p w14:paraId="7D0A779B" w14:textId="301942E3" w:rsidR="00CA447E" w:rsidRPr="00CA447E" w:rsidRDefault="000168C6" w:rsidP="00CA44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192 000</w:t>
            </w:r>
          </w:p>
        </w:tc>
      </w:tr>
    </w:tbl>
    <w:p w14:paraId="59B14ED2" w14:textId="77777777" w:rsidR="00620A18" w:rsidRPr="007D26FB" w:rsidRDefault="00620A18" w:rsidP="00620A18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0229B9AA" w14:textId="77777777" w:rsidR="00620A18" w:rsidRPr="007D26FB" w:rsidRDefault="00620A18" w:rsidP="00620A18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15C46D67" w14:textId="5F6CC472" w:rsidR="00620A18" w:rsidRPr="007D26FB" w:rsidRDefault="00620A18" w:rsidP="00620A18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предложений с  10 ч. 00 мин. «26» апрель</w:t>
      </w:r>
      <w:r w:rsidRPr="007D26FB">
        <w:rPr>
          <w:rFonts w:ascii="Times New Roman" w:hAnsi="Times New Roman" w:cs="Times New Roman"/>
        </w:rPr>
        <w:t xml:space="preserve">  2023 г. по адресу: ВКО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ахарова,1А,каб. Бухгалтери</w:t>
      </w:r>
      <w:proofErr w:type="gramStart"/>
      <w:r w:rsidRPr="007D26FB">
        <w:rPr>
          <w:rFonts w:ascii="Times New Roman" w:hAnsi="Times New Roman" w:cs="Times New Roman"/>
        </w:rPr>
        <w:t>и(</w:t>
      </w:r>
      <w:proofErr w:type="spellStart"/>
      <w:proofErr w:type="gramEnd"/>
      <w:r w:rsidRPr="007D26FB">
        <w:rPr>
          <w:rFonts w:ascii="Times New Roman" w:hAnsi="Times New Roman" w:cs="Times New Roman"/>
        </w:rPr>
        <w:t>госзакуп</w:t>
      </w:r>
      <w:proofErr w:type="spellEnd"/>
      <w:r w:rsidRPr="007D26FB">
        <w:rPr>
          <w:rFonts w:ascii="Times New Roman" w:hAnsi="Times New Roman" w:cs="Times New Roman"/>
        </w:rPr>
        <w:t>).</w:t>
      </w:r>
    </w:p>
    <w:p w14:paraId="2BA5B634" w14:textId="24673E7A" w:rsidR="00620A18" w:rsidRPr="007D26FB" w:rsidRDefault="00620A18" w:rsidP="00620A18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>
        <w:rPr>
          <w:rFonts w:ascii="Times New Roman" w:hAnsi="Times New Roman" w:cs="Times New Roman"/>
          <w:b/>
        </w:rPr>
        <w:t>предложений до 10 ч. 00 мин. «5</w:t>
      </w:r>
      <w:r w:rsidRPr="007D26FB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ма</w:t>
      </w:r>
      <w:r>
        <w:rPr>
          <w:rFonts w:ascii="Times New Roman" w:hAnsi="Times New Roman" w:cs="Times New Roman"/>
          <w:b/>
        </w:rPr>
        <w:t>я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14:paraId="0F4BB2B3" w14:textId="37C5C6D6" w:rsidR="00620A18" w:rsidRPr="007D26FB" w:rsidRDefault="00620A18" w:rsidP="00620A18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будут вскрываться в 1</w:t>
      </w:r>
      <w:r>
        <w:rPr>
          <w:rFonts w:ascii="Times New Roman" w:hAnsi="Times New Roman" w:cs="Times New Roman"/>
        </w:rPr>
        <w:t>1 ч. 50</w:t>
      </w:r>
      <w:r w:rsidRPr="007D26FB">
        <w:rPr>
          <w:rFonts w:ascii="Times New Roman" w:hAnsi="Times New Roman" w:cs="Times New Roman"/>
        </w:rPr>
        <w:t xml:space="preserve"> мин. «</w:t>
      </w:r>
      <w:r>
        <w:rPr>
          <w:rFonts w:ascii="Times New Roman" w:hAnsi="Times New Roman" w:cs="Times New Roman"/>
        </w:rPr>
        <w:t>5</w:t>
      </w:r>
      <w:r w:rsidRPr="007D26F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2023 г. по следующему адресу: ВКО 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66132D47" w14:textId="77777777" w:rsidR="00620A18" w:rsidRPr="007D26FB" w:rsidRDefault="00620A18" w:rsidP="00620A18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 w:rsidRPr="007D26FB">
        <w:rPr>
          <w:rFonts w:ascii="Times New Roman" w:hAnsi="Times New Roman" w:cs="Times New Roman"/>
        </w:rPr>
        <w:t>Камила</w:t>
      </w:r>
      <w:proofErr w:type="spellEnd"/>
      <w:r w:rsidRPr="007D26FB">
        <w:rPr>
          <w:rFonts w:ascii="Times New Roman" w:hAnsi="Times New Roman" w:cs="Times New Roman"/>
        </w:rPr>
        <w:t xml:space="preserve"> </w:t>
      </w:r>
      <w:proofErr w:type="spellStart"/>
      <w:r w:rsidRPr="007D26FB"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08BCFC1A" w14:textId="77777777" w:rsidR="00620A18" w:rsidRDefault="00620A18" w:rsidP="00620A18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14:paraId="552015DC" w14:textId="77777777" w:rsidR="00620A18" w:rsidRDefault="00620A18" w:rsidP="00620A18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p w14:paraId="69ACF501" w14:textId="5169085B" w:rsidR="004E03B1" w:rsidRDefault="004E03B1" w:rsidP="00C06ACF">
      <w:pPr>
        <w:ind w:left="-851" w:right="283" w:firstLine="85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4E03B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68C6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70C3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703AD"/>
    <w:rsid w:val="00282C09"/>
    <w:rsid w:val="002A2069"/>
    <w:rsid w:val="002A3D89"/>
    <w:rsid w:val="002D366B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147E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B739D"/>
    <w:rsid w:val="005C16B9"/>
    <w:rsid w:val="005E19E1"/>
    <w:rsid w:val="005E4E91"/>
    <w:rsid w:val="005E6C1C"/>
    <w:rsid w:val="005E6C30"/>
    <w:rsid w:val="005F5BDC"/>
    <w:rsid w:val="006115E3"/>
    <w:rsid w:val="00620A18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3705C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93214"/>
    <w:rsid w:val="00AB3502"/>
    <w:rsid w:val="00AC2647"/>
    <w:rsid w:val="00B1349C"/>
    <w:rsid w:val="00B17333"/>
    <w:rsid w:val="00B25F58"/>
    <w:rsid w:val="00B413B5"/>
    <w:rsid w:val="00B53524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447E"/>
    <w:rsid w:val="00CA721E"/>
    <w:rsid w:val="00CB1A9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  <w:rsid w:val="00FD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C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620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62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6C3F-A57E-4745-84E6-B5A4F9C1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2023-04-25T11:02:00Z</dcterms:created>
  <dcterms:modified xsi:type="dcterms:W3CDTF">2023-04-25T11:02:00Z</dcterms:modified>
</cp:coreProperties>
</file>