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46AD586F" w:rsidR="00531784" w:rsidRDefault="00CA7DD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№29</w:t>
      </w:r>
      <w:r w:rsidR="00CF7884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</w:t>
      </w:r>
    </w:p>
    <w:p w14:paraId="209C2574" w14:textId="032671D8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9925" w:type="dxa"/>
        <w:tblInd w:w="93" w:type="dxa"/>
        <w:tblLook w:val="04A0" w:firstRow="1" w:lastRow="0" w:firstColumn="1" w:lastColumn="0" w:noHBand="0" w:noVBand="1"/>
      </w:tblPr>
      <w:tblGrid>
        <w:gridCol w:w="744"/>
        <w:gridCol w:w="3007"/>
        <w:gridCol w:w="2372"/>
        <w:gridCol w:w="1538"/>
        <w:gridCol w:w="744"/>
        <w:gridCol w:w="744"/>
        <w:gridCol w:w="886"/>
      </w:tblGrid>
      <w:tr w:rsidR="00CA7DDA" w:rsidRPr="00CA7DDA" w14:paraId="71278014" w14:textId="77777777" w:rsidTr="00CA7DDA">
        <w:trPr>
          <w:trHeight w:val="51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D93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1A9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866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8908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9F51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518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9E2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CA7DDA" w:rsidRPr="00CA7DDA" w14:paraId="6A464F53" w14:textId="77777777" w:rsidTr="00CA7DDA">
        <w:trPr>
          <w:trHeight w:val="51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7E92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71E4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Формалина раствор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2347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раствор наружное 10%-1л РПО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067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DF72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B98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C05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20000</w:t>
            </w:r>
          </w:p>
        </w:tc>
      </w:tr>
      <w:tr w:rsidR="00CA7DDA" w:rsidRPr="00CA7DDA" w14:paraId="71E4E151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63E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25E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Формалина раствор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B75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40%-5л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0E5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канистра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66B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FEC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DAF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40000</w:t>
            </w:r>
          </w:p>
        </w:tc>
      </w:tr>
      <w:tr w:rsidR="00CA7DDA" w:rsidRPr="00CA7DDA" w14:paraId="599D0F43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C18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5AB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Натрия гидрокарбоната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230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стерильное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,4%-200мл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907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001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B26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821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10600</w:t>
            </w:r>
          </w:p>
        </w:tc>
      </w:tr>
      <w:tr w:rsidR="00CA7DDA" w:rsidRPr="00CA7DDA" w14:paraId="75A77251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CCC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7AF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Колларгол 2,0 вода 20к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лицерин 20к.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BDE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наружное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3E94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FD1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CC6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EB2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55000</w:t>
            </w:r>
          </w:p>
        </w:tc>
      </w:tr>
      <w:tr w:rsidR="00CA7DDA" w:rsidRPr="00CA7DDA" w14:paraId="47216988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B59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ACB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Новокаин 0,5%-200,0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FD5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раствор стер,0,5%-200мл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C029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04F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141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A30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16500</w:t>
            </w:r>
          </w:p>
        </w:tc>
      </w:tr>
      <w:tr w:rsidR="00CA7DDA" w:rsidRPr="00CA7DDA" w14:paraId="32D1640F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4EE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616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BDA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636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3269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DC76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726" w14:textId="77777777" w:rsidR="00CA7DDA" w:rsidRPr="00CA7DDA" w:rsidRDefault="00CA7DDA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142100</w:t>
            </w:r>
          </w:p>
        </w:tc>
      </w:tr>
      <w:tr w:rsidR="00CA7DDA" w:rsidRPr="00CA7DDA" w14:paraId="281F2802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5277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FDA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91E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0575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2004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A02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D2D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A7DDA" w:rsidRPr="00CA7DDA" w14:paraId="720C9F6D" w14:textId="77777777" w:rsidTr="00CA7DDA">
        <w:trPr>
          <w:trHeight w:val="25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457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F9D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E3FD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578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6ED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3FE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9D0" w14:textId="77777777" w:rsidR="00CA7DDA" w:rsidRPr="00CA7DDA" w:rsidRDefault="00CA7DDA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0CB6171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«25» апреля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5BD4B472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CA7DDA">
        <w:rPr>
          <w:rFonts w:ascii="Times New Roman" w:hAnsi="Times New Roman" w:cs="Times New Roman"/>
          <w:b/>
        </w:rPr>
        <w:t>ений до 10 ч. 00</w:t>
      </w:r>
      <w:r>
        <w:rPr>
          <w:rFonts w:ascii="Times New Roman" w:hAnsi="Times New Roman" w:cs="Times New Roman"/>
          <w:b/>
        </w:rPr>
        <w:t xml:space="preserve"> мин. «4» мая 2023 г.</w:t>
      </w:r>
    </w:p>
    <w:p w14:paraId="4F223572" w14:textId="426A1AF5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предложениями будут вскрываться в 1</w:t>
      </w:r>
      <w:r w:rsidR="00CA7DDA">
        <w:rPr>
          <w:rFonts w:ascii="Times New Roman" w:hAnsi="Times New Roman" w:cs="Times New Roman"/>
        </w:rPr>
        <w:t>0 ч. 30</w:t>
      </w:r>
      <w:r>
        <w:rPr>
          <w:rFonts w:ascii="Times New Roman" w:hAnsi="Times New Roman" w:cs="Times New Roman"/>
        </w:rPr>
        <w:t xml:space="preserve"> мин. «4»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BE90-A14F-4649-9937-5942B4D0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2023-04-25T10:46:00Z</dcterms:created>
  <dcterms:modified xsi:type="dcterms:W3CDTF">2023-04-25T10:46:00Z</dcterms:modified>
</cp:coreProperties>
</file>