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A40EC5">
        <w:rPr>
          <w:rFonts w:ascii="Times New Roman" w:hAnsi="Times New Roman" w:cs="Times New Roman"/>
          <w:b/>
          <w:bCs/>
        </w:rPr>
        <w:t>11</w:t>
      </w:r>
    </w:p>
    <w:p w:rsidR="00D0697C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</w:t>
      </w:r>
      <w:r w:rsidR="00F52495">
        <w:rPr>
          <w:rFonts w:ascii="Times New Roman" w:hAnsi="Times New Roman" w:cs="Times New Roman"/>
        </w:rPr>
        <w:t xml:space="preserve"> ПРОТОКОЛА ИТОГОВ </w:t>
      </w:r>
      <w:bookmarkStart w:id="0" w:name="_GoBack"/>
      <w:bookmarkEnd w:id="0"/>
      <w:r w:rsidRPr="007D26FB">
        <w:rPr>
          <w:rFonts w:ascii="Times New Roman" w:hAnsi="Times New Roman" w:cs="Times New Roman"/>
        </w:rPr>
        <w:t xml:space="preserve">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</w:t>
      </w:r>
      <w:proofErr w:type="spellStart"/>
      <w:r w:rsidR="00A40EC5">
        <w:rPr>
          <w:rFonts w:ascii="Times New Roman" w:hAnsi="Times New Roman" w:cs="Times New Roman"/>
        </w:rPr>
        <w:t>Октаплекса</w:t>
      </w:r>
      <w:proofErr w:type="spellEnd"/>
      <w:r w:rsidR="00A40EC5">
        <w:rPr>
          <w:rFonts w:ascii="Times New Roman" w:hAnsi="Times New Roman" w:cs="Times New Roman"/>
        </w:rPr>
        <w:t xml:space="preserve"> 500МЕ</w:t>
      </w:r>
      <w:r w:rsidRPr="007D26FB">
        <w:rPr>
          <w:rFonts w:ascii="Times New Roman" w:hAnsi="Times New Roman" w:cs="Times New Roman"/>
        </w:rPr>
        <w:t>», по следующим лотам:</w:t>
      </w:r>
    </w:p>
    <w:p w:rsidR="00F52495" w:rsidRDefault="00F52495" w:rsidP="00D0697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F52495" w:rsidRPr="00F52495" w:rsidTr="00F52495"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п\</w:t>
            </w:r>
            <w:proofErr w:type="gramStart"/>
            <w:r>
              <w:rPr>
                <w:rFonts w:ascii="Calibri" w:hAnsi="Calibri" w:cs="Calibri"/>
                <w:color w:val="000000"/>
              </w:rPr>
              <w:t>п</w:t>
            </w:r>
            <w:proofErr w:type="gramEnd"/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Нименование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торговое</w:t>
            </w:r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Характеристика</w:t>
            </w:r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color w:val="000000"/>
              </w:rPr>
              <w:t>зм</w:t>
            </w:r>
            <w:proofErr w:type="spellEnd"/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К-во</w:t>
            </w:r>
            <w:proofErr w:type="gramEnd"/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849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Сумма</w:t>
            </w:r>
          </w:p>
        </w:tc>
        <w:tc>
          <w:tcPr>
            <w:tcW w:w="1849" w:type="dxa"/>
          </w:tcPr>
          <w:p w:rsidR="00F52495" w:rsidRPr="00F52495" w:rsidRDefault="00F52495" w:rsidP="00D0697C">
            <w:pPr>
              <w:rPr>
                <w:rFonts w:ascii="Times New Roman" w:hAnsi="Times New Roman" w:cs="Times New Roman"/>
                <w:lang w:val="en-US"/>
              </w:rPr>
            </w:pPr>
            <w:r w:rsidRPr="00F52495">
              <w:rPr>
                <w:rFonts w:ascii="Times New Roman" w:hAnsi="Times New Roman" w:cs="Times New Roman"/>
              </w:rPr>
              <w:t>ТОО</w:t>
            </w:r>
            <w:r w:rsidRPr="00F52495">
              <w:rPr>
                <w:rFonts w:ascii="Times New Roman" w:hAnsi="Times New Roman" w:cs="Times New Roman"/>
                <w:lang w:val="en-US"/>
              </w:rPr>
              <w:t xml:space="preserve"> “Pharm Stock </w:t>
            </w:r>
            <w:proofErr w:type="spellStart"/>
            <w:r w:rsidRPr="00F52495">
              <w:rPr>
                <w:rFonts w:ascii="Times New Roman" w:hAnsi="Times New Roman" w:cs="Times New Roman"/>
                <w:lang w:val="en-US"/>
              </w:rPr>
              <w:t>Medicines.Kz</w:t>
            </w:r>
            <w:proofErr w:type="spellEnd"/>
            <w:r w:rsidRPr="00F52495"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F52495" w:rsidTr="00F52495"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Октаплекс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500МЕ</w:t>
            </w:r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Фактор свертывания крови II,VII,IX,X в комбинации, порошок для приготовления раствора для в\</w:t>
            </w:r>
            <w:proofErr w:type="gramStart"/>
            <w:r>
              <w:rPr>
                <w:rFonts w:ascii="Calibri" w:hAnsi="Calibri" w:cs="Calibri"/>
                <w:color w:val="000000"/>
              </w:rPr>
              <w:t>в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введения в комплекте с растворителем (вода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иньекции</w:t>
            </w:r>
            <w:proofErr w:type="spellEnd"/>
            <w:r>
              <w:rPr>
                <w:rFonts w:ascii="Calibri" w:hAnsi="Calibri" w:cs="Calibri"/>
                <w:color w:val="000000"/>
              </w:rPr>
              <w:t>)и набором для введения 500МЕ</w:t>
            </w:r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48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113964,8</w:t>
            </w:r>
          </w:p>
        </w:tc>
        <w:tc>
          <w:tcPr>
            <w:tcW w:w="1849" w:type="dxa"/>
          </w:tcPr>
          <w:p w:rsidR="00F52495" w:rsidRDefault="00F52495" w:rsidP="00177B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455859</w:t>
            </w:r>
          </w:p>
        </w:tc>
        <w:tc>
          <w:tcPr>
            <w:tcW w:w="1849" w:type="dxa"/>
          </w:tcPr>
          <w:p w:rsidR="00F52495" w:rsidRDefault="00F52495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113964,8</w:t>
            </w:r>
          </w:p>
        </w:tc>
      </w:tr>
      <w:tr w:rsidR="00F52495" w:rsidTr="00F52495">
        <w:tc>
          <w:tcPr>
            <w:tcW w:w="1848" w:type="dxa"/>
          </w:tcPr>
          <w:p w:rsidR="00F52495" w:rsidRDefault="00F52495" w:rsidP="00D06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F52495" w:rsidRDefault="00F52495" w:rsidP="00D06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F52495" w:rsidRDefault="00F52495" w:rsidP="00D06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F52495" w:rsidRDefault="00F52495" w:rsidP="00D06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F52495" w:rsidRDefault="00F52495" w:rsidP="00D06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F52495" w:rsidRDefault="00F52495" w:rsidP="00D06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F52495" w:rsidRDefault="00F52495" w:rsidP="00D06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F52495" w:rsidRDefault="00F52495" w:rsidP="00D0697C">
            <w:pPr>
              <w:rPr>
                <w:rFonts w:ascii="Times New Roman" w:hAnsi="Times New Roman" w:cs="Times New Roman"/>
              </w:rPr>
            </w:pPr>
          </w:p>
        </w:tc>
      </w:tr>
    </w:tbl>
    <w:p w:rsidR="00F52495" w:rsidRPr="00F52495" w:rsidRDefault="00F52495" w:rsidP="00D0697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Победитель</w:t>
      </w:r>
      <w:r w:rsidRPr="00F52495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</w:rPr>
        <w:t>ТОО</w:t>
      </w:r>
      <w:r w:rsidRPr="00F52495">
        <w:rPr>
          <w:rFonts w:ascii="Times New Roman" w:hAnsi="Times New Roman" w:cs="Times New Roman"/>
          <w:lang w:val="en-US"/>
        </w:rPr>
        <w:t xml:space="preserve"> «</w:t>
      </w:r>
      <w:r>
        <w:rPr>
          <w:rFonts w:ascii="Times New Roman" w:hAnsi="Times New Roman" w:cs="Times New Roman"/>
          <w:lang w:val="en-US"/>
        </w:rPr>
        <w:t xml:space="preserve"> Pharm Stock </w:t>
      </w:r>
      <w:proofErr w:type="spellStart"/>
      <w:r>
        <w:rPr>
          <w:rFonts w:ascii="Times New Roman" w:hAnsi="Times New Roman" w:cs="Times New Roman"/>
          <w:lang w:val="en-US"/>
        </w:rPr>
        <w:t>Medicines.Kz</w:t>
      </w:r>
      <w:proofErr w:type="spellEnd"/>
      <w:r w:rsidRPr="00F52495">
        <w:rPr>
          <w:rFonts w:ascii="Times New Roman" w:hAnsi="Times New Roman" w:cs="Times New Roman"/>
          <w:lang w:val="en-US"/>
        </w:rPr>
        <w:t>»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Требуемый срок поставки: поставку товаров производить по заявке Заказчика, в срок не позднее </w:t>
      </w:r>
      <w:r w:rsidR="001C3D5D">
        <w:rPr>
          <w:rFonts w:ascii="Times New Roman" w:hAnsi="Times New Roman" w:cs="Times New Roman"/>
        </w:rPr>
        <w:t>5</w:t>
      </w:r>
      <w:r w:rsidRPr="007D26FB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1C3D5D"/>
    <w:rsid w:val="002E10FD"/>
    <w:rsid w:val="00324BAE"/>
    <w:rsid w:val="003328BD"/>
    <w:rsid w:val="00475E09"/>
    <w:rsid w:val="004C549A"/>
    <w:rsid w:val="005132D0"/>
    <w:rsid w:val="005D34E8"/>
    <w:rsid w:val="007D26FB"/>
    <w:rsid w:val="007E60BC"/>
    <w:rsid w:val="00A2567D"/>
    <w:rsid w:val="00A40EC5"/>
    <w:rsid w:val="00A42723"/>
    <w:rsid w:val="00AB5215"/>
    <w:rsid w:val="00D0697C"/>
    <w:rsid w:val="00E269AA"/>
    <w:rsid w:val="00F23410"/>
    <w:rsid w:val="00F5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2023-03-27T08:37:00Z</dcterms:created>
  <dcterms:modified xsi:type="dcterms:W3CDTF">2023-03-27T08:37:00Z</dcterms:modified>
</cp:coreProperties>
</file>