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000D41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№15 от 11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tbl>
      <w:tblPr>
        <w:tblpPr w:leftFromText="180" w:rightFromText="180" w:vertAnchor="page" w:horzAnchor="margin" w:tblpY="36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385"/>
        <w:gridCol w:w="3208"/>
        <w:gridCol w:w="1139"/>
        <w:gridCol w:w="1286"/>
        <w:gridCol w:w="1135"/>
      </w:tblGrid>
      <w:tr w:rsidR="0083062B" w:rsidRPr="003C2ED2" w:rsidTr="0083062B">
        <w:trPr>
          <w:trHeight w:val="397"/>
        </w:trPr>
        <w:tc>
          <w:tcPr>
            <w:tcW w:w="218" w:type="pct"/>
            <w:vAlign w:val="center"/>
          </w:tcPr>
          <w:p w:rsidR="0083062B" w:rsidRPr="00013B20" w:rsidRDefault="0083062B" w:rsidP="0083062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B2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="00DC3C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6" w:type="pct"/>
            <w:vAlign w:val="center"/>
          </w:tcPr>
          <w:p w:rsidR="0083062B" w:rsidRPr="00013B20" w:rsidRDefault="0083062B" w:rsidP="0083062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B20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676" w:type="pct"/>
          </w:tcPr>
          <w:p w:rsidR="0083062B" w:rsidRPr="00013B20" w:rsidRDefault="0083062B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595" w:type="pct"/>
            <w:vAlign w:val="center"/>
          </w:tcPr>
          <w:p w:rsidR="0083062B" w:rsidRPr="00013B20" w:rsidRDefault="0083062B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3B20">
              <w:rPr>
                <w:rFonts w:ascii="Times New Roman" w:hAnsi="Times New Roman"/>
                <w:b/>
                <w:sz w:val="20"/>
                <w:szCs w:val="20"/>
              </w:rPr>
              <w:t>Цена,</w:t>
            </w:r>
            <w:r w:rsidRPr="00013B2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13B20">
              <w:rPr>
                <w:rFonts w:ascii="Times New Roman" w:hAnsi="Times New Roman"/>
                <w:b/>
                <w:sz w:val="20"/>
                <w:szCs w:val="20"/>
              </w:rPr>
              <w:t>тенге</w:t>
            </w:r>
          </w:p>
        </w:tc>
        <w:tc>
          <w:tcPr>
            <w:tcW w:w="672" w:type="pct"/>
          </w:tcPr>
          <w:p w:rsidR="0083062B" w:rsidRPr="003C2ED2" w:rsidRDefault="0083062B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Количество </w:t>
            </w:r>
          </w:p>
        </w:tc>
        <w:tc>
          <w:tcPr>
            <w:tcW w:w="593" w:type="pct"/>
          </w:tcPr>
          <w:p w:rsidR="0083062B" w:rsidRDefault="0083062B" w:rsidP="0083062B">
            <w:pPr>
              <w:widowControl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Общая сумма</w:t>
            </w:r>
          </w:p>
        </w:tc>
      </w:tr>
      <w:tr w:rsidR="0083062B" w:rsidRPr="003C2ED2" w:rsidTr="0083062B">
        <w:tc>
          <w:tcPr>
            <w:tcW w:w="5000" w:type="pct"/>
            <w:gridSpan w:val="6"/>
            <w:vAlign w:val="center"/>
          </w:tcPr>
          <w:p w:rsidR="0083062B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Расходные материалы на анализатор</w:t>
            </w:r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осадка мочи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UriSed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77</w:t>
            </w:r>
          </w:p>
        </w:tc>
      </w:tr>
      <w:tr w:rsidR="0083062B" w:rsidRPr="003C2ED2" w:rsidTr="0083062B">
        <w:tc>
          <w:tcPr>
            <w:tcW w:w="218" w:type="pct"/>
            <w:vAlign w:val="center"/>
          </w:tcPr>
          <w:p w:rsidR="0083062B" w:rsidRPr="00013B20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3B2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46" w:type="pct"/>
            <w:vAlign w:val="center"/>
          </w:tcPr>
          <w:p w:rsidR="0083062B" w:rsidRPr="00013B20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3B20">
              <w:rPr>
                <w:rFonts w:ascii="Times New Roman" w:hAnsi="Times New Roman"/>
                <w:sz w:val="20"/>
                <w:szCs w:val="20"/>
              </w:rPr>
              <w:t xml:space="preserve">Кюветы 600 </w:t>
            </w:r>
            <w:proofErr w:type="spellStart"/>
            <w:proofErr w:type="gramStart"/>
            <w:r w:rsidRPr="00013B2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013B2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13B20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676" w:type="pct"/>
            <w:vAlign w:val="center"/>
          </w:tcPr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55F">
              <w:rPr>
                <w:rFonts w:ascii="Times New Roman" w:hAnsi="Times New Roman"/>
                <w:sz w:val="20"/>
                <w:szCs w:val="20"/>
              </w:rPr>
              <w:t xml:space="preserve">Диагностические реагенты для анализатора осадка мочи </w:t>
            </w:r>
          </w:p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UriSed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77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Elektronika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Kfk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закрытого типа Кюветы 600 </w:t>
            </w:r>
            <w:proofErr w:type="spellStart"/>
            <w:proofErr w:type="gramStart"/>
            <w:r w:rsidRPr="00C1155F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C1155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95" w:type="pct"/>
            <w:vAlign w:val="center"/>
          </w:tcPr>
          <w:p w:rsidR="0083062B" w:rsidRPr="00D7328A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579 600</w:t>
            </w:r>
          </w:p>
        </w:tc>
        <w:tc>
          <w:tcPr>
            <w:tcW w:w="672" w:type="pct"/>
            <w:vAlign w:val="center"/>
          </w:tcPr>
          <w:p w:rsidR="0083062B" w:rsidRPr="001436FC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3" w:type="pct"/>
            <w:vAlign w:val="center"/>
          </w:tcPr>
          <w:p w:rsidR="0083062B" w:rsidRPr="00D7328A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4 636 800</w:t>
            </w:r>
          </w:p>
        </w:tc>
      </w:tr>
      <w:tr w:rsidR="0083062B" w:rsidTr="0083062B">
        <w:tc>
          <w:tcPr>
            <w:tcW w:w="218" w:type="pct"/>
            <w:vAlign w:val="center"/>
          </w:tcPr>
          <w:p w:rsidR="0083062B" w:rsidRPr="00013B20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3B2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46" w:type="pct"/>
            <w:vAlign w:val="center"/>
          </w:tcPr>
          <w:p w:rsidR="0083062B" w:rsidRPr="00013B20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2ED2">
              <w:rPr>
                <w:rFonts w:ascii="Times New Roman" w:hAnsi="Times New Roman"/>
                <w:sz w:val="20"/>
                <w:szCs w:val="20"/>
              </w:rPr>
              <w:t>Ликвичек</w:t>
            </w:r>
            <w:proofErr w:type="spellEnd"/>
            <w:r w:rsidRPr="003C2ED2">
              <w:rPr>
                <w:rFonts w:ascii="Times New Roman" w:hAnsi="Times New Roman"/>
                <w:sz w:val="20"/>
                <w:szCs w:val="20"/>
              </w:rPr>
              <w:t xml:space="preserve"> Контроль «Общий анализ мочи», двухуровневый (6 флаконов для каждого уровня)</w:t>
            </w:r>
          </w:p>
        </w:tc>
        <w:tc>
          <w:tcPr>
            <w:tcW w:w="1676" w:type="pct"/>
            <w:vAlign w:val="center"/>
          </w:tcPr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55F">
              <w:rPr>
                <w:rFonts w:ascii="Times New Roman" w:hAnsi="Times New Roman"/>
                <w:sz w:val="20"/>
                <w:szCs w:val="20"/>
              </w:rPr>
              <w:t xml:space="preserve">Диагностические реагенты для анализатора осадка мочи </w:t>
            </w:r>
          </w:p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UriSed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77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Elektronika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Kfk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закрытого типа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Ликвичек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Контроль «Общий анализ мочи», двухуровневый (6 флаконов для каждого уровня) Обязательное наличие заводских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референтных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значений для анализатора осадка мочи </w:t>
            </w:r>
          </w:p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UriSed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77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Elektronika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Kfk</w:t>
            </w:r>
            <w:proofErr w:type="spellEnd"/>
          </w:p>
        </w:tc>
        <w:tc>
          <w:tcPr>
            <w:tcW w:w="595" w:type="pct"/>
            <w:vAlign w:val="center"/>
          </w:tcPr>
          <w:p w:rsidR="0083062B" w:rsidRPr="00D7328A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352 800</w:t>
            </w:r>
          </w:p>
        </w:tc>
        <w:tc>
          <w:tcPr>
            <w:tcW w:w="672" w:type="pct"/>
            <w:vAlign w:val="center"/>
          </w:tcPr>
          <w:p w:rsidR="0083062B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3" w:type="pct"/>
            <w:vAlign w:val="center"/>
          </w:tcPr>
          <w:p w:rsidR="0083062B" w:rsidRPr="00D7328A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352 800</w:t>
            </w:r>
          </w:p>
        </w:tc>
      </w:tr>
      <w:tr w:rsidR="0083062B" w:rsidTr="0083062B">
        <w:tc>
          <w:tcPr>
            <w:tcW w:w="5000" w:type="pct"/>
            <w:gridSpan w:val="6"/>
            <w:vAlign w:val="center"/>
          </w:tcPr>
          <w:p w:rsidR="0083062B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Расходные материалы на а</w:t>
            </w:r>
            <w:r w:rsidRPr="007C377A">
              <w:rPr>
                <w:rFonts w:ascii="Times New Roman" w:hAnsi="Times New Roman"/>
                <w:sz w:val="20"/>
                <w:szCs w:val="20"/>
              </w:rPr>
              <w:t xml:space="preserve">нализатор мочи </w:t>
            </w:r>
            <w:proofErr w:type="spellStart"/>
            <w:r w:rsidRPr="007C377A">
              <w:rPr>
                <w:rFonts w:ascii="Times New Roman" w:hAnsi="Times New Roman"/>
                <w:sz w:val="20"/>
                <w:szCs w:val="20"/>
              </w:rPr>
              <w:t>Mission</w:t>
            </w:r>
            <w:proofErr w:type="spellEnd"/>
            <w:r w:rsidRPr="007C377A">
              <w:rPr>
                <w:rFonts w:ascii="Times New Roman" w:hAnsi="Times New Roman"/>
                <w:sz w:val="20"/>
                <w:szCs w:val="20"/>
              </w:rPr>
              <w:t xml:space="preserve"> U500 </w:t>
            </w:r>
            <w:proofErr w:type="spellStart"/>
            <w:r w:rsidRPr="007C377A">
              <w:rPr>
                <w:rFonts w:ascii="Times New Roman" w:hAnsi="Times New Roman"/>
                <w:sz w:val="20"/>
                <w:szCs w:val="20"/>
              </w:rPr>
              <w:t>Urine</w:t>
            </w:r>
            <w:proofErr w:type="spellEnd"/>
            <w:r w:rsidRPr="007C377A">
              <w:rPr>
                <w:rFonts w:ascii="Times New Roman" w:hAnsi="Times New Roman"/>
                <w:sz w:val="20"/>
                <w:szCs w:val="20"/>
              </w:rPr>
              <w:t>, закрытого тип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83062B" w:rsidTr="0083062B">
        <w:tc>
          <w:tcPr>
            <w:tcW w:w="218" w:type="pct"/>
            <w:vAlign w:val="center"/>
          </w:tcPr>
          <w:p w:rsidR="0083062B" w:rsidRPr="001436FC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6" w:type="pct"/>
          </w:tcPr>
          <w:p w:rsidR="0083062B" w:rsidRPr="001436FC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6FC">
              <w:rPr>
                <w:rFonts w:ascii="Times New Roman" w:hAnsi="Times New Roman"/>
                <w:sz w:val="20"/>
                <w:szCs w:val="20"/>
              </w:rPr>
              <w:t xml:space="preserve">Тест-полоски для анализатора мочи </w:t>
            </w:r>
            <w:proofErr w:type="spellStart"/>
            <w:r w:rsidRPr="001436FC">
              <w:rPr>
                <w:rFonts w:ascii="Times New Roman" w:hAnsi="Times New Roman"/>
                <w:sz w:val="20"/>
                <w:szCs w:val="20"/>
              </w:rPr>
              <w:t>Mission</w:t>
            </w:r>
            <w:proofErr w:type="spellEnd"/>
            <w:r w:rsidRPr="001436FC">
              <w:rPr>
                <w:rFonts w:ascii="Times New Roman" w:hAnsi="Times New Roman"/>
                <w:sz w:val="20"/>
                <w:szCs w:val="20"/>
              </w:rPr>
              <w:t xml:space="preserve"> U500 11 </w:t>
            </w:r>
            <w:proofErr w:type="spellStart"/>
            <w:r w:rsidRPr="001436FC">
              <w:rPr>
                <w:rFonts w:ascii="Times New Roman" w:hAnsi="Times New Roman"/>
                <w:sz w:val="20"/>
                <w:szCs w:val="20"/>
              </w:rPr>
              <w:t>parameter</w:t>
            </w:r>
            <w:proofErr w:type="spellEnd"/>
            <w:r w:rsidRPr="001436F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436FC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  <w:r w:rsidRPr="001436FC">
              <w:rPr>
                <w:rFonts w:ascii="Times New Roman" w:hAnsi="Times New Roman"/>
                <w:sz w:val="20"/>
                <w:szCs w:val="20"/>
              </w:rPr>
              <w:t xml:space="preserve"> 150 </w:t>
            </w:r>
            <w:proofErr w:type="spellStart"/>
            <w:proofErr w:type="gramStart"/>
            <w:r w:rsidRPr="001436F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1436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76" w:type="pct"/>
          </w:tcPr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155F">
              <w:rPr>
                <w:rFonts w:ascii="Times New Roman" w:hAnsi="Times New Roman"/>
                <w:sz w:val="20"/>
                <w:szCs w:val="20"/>
              </w:rPr>
              <w:t>Тест-полосы</w:t>
            </w:r>
            <w:proofErr w:type="gram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для мочевых исследований на анализаторе. Фасовка: не менее 150 </w:t>
            </w:r>
            <w:proofErr w:type="gramStart"/>
            <w:r w:rsidRPr="00C1155F">
              <w:rPr>
                <w:rFonts w:ascii="Times New Roman" w:hAnsi="Times New Roman"/>
                <w:sz w:val="20"/>
                <w:szCs w:val="20"/>
              </w:rPr>
              <w:t>тест-полосок</w:t>
            </w:r>
            <w:proofErr w:type="gram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в одной упаковке. </w:t>
            </w:r>
          </w:p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Определяемые параметры: глюкоза (GLU), билирубин (BIL), кетоны (KET), удельный вес мочи (SG), кровь (BLO),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, белок (протеины) (PRO),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уробилиноген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(URO), лейкоциты (LEU), аскорбиновая кислота (ASC), нитриты (NIT).</w:t>
            </w:r>
            <w:proofErr w:type="gramEnd"/>
          </w:p>
        </w:tc>
        <w:tc>
          <w:tcPr>
            <w:tcW w:w="595" w:type="pct"/>
            <w:vAlign w:val="center"/>
          </w:tcPr>
          <w:p w:rsidR="0083062B" w:rsidRPr="00D7328A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24 300</w:t>
            </w:r>
          </w:p>
        </w:tc>
        <w:tc>
          <w:tcPr>
            <w:tcW w:w="672" w:type="pct"/>
            <w:vAlign w:val="center"/>
          </w:tcPr>
          <w:p w:rsidR="0083062B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93" w:type="pct"/>
            <w:vAlign w:val="center"/>
          </w:tcPr>
          <w:p w:rsidR="0083062B" w:rsidRPr="00D7328A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2 430 000</w:t>
            </w:r>
          </w:p>
        </w:tc>
      </w:tr>
      <w:tr w:rsidR="0083062B" w:rsidTr="0083062B">
        <w:tc>
          <w:tcPr>
            <w:tcW w:w="218" w:type="pct"/>
            <w:vAlign w:val="center"/>
          </w:tcPr>
          <w:p w:rsidR="0083062B" w:rsidRPr="00C1155F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46" w:type="pct"/>
          </w:tcPr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55F">
              <w:rPr>
                <w:rFonts w:ascii="Times New Roman" w:hAnsi="Times New Roman"/>
                <w:sz w:val="20"/>
                <w:szCs w:val="20"/>
              </w:rPr>
              <w:t xml:space="preserve">Контрольная жидкость </w:t>
            </w:r>
          </w:p>
        </w:tc>
        <w:tc>
          <w:tcPr>
            <w:tcW w:w="1676" w:type="pct"/>
          </w:tcPr>
          <w:p w:rsidR="0083062B" w:rsidRPr="00C1155F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55F">
              <w:rPr>
                <w:rFonts w:ascii="Times New Roman" w:hAnsi="Times New Roman"/>
                <w:sz w:val="20"/>
                <w:szCs w:val="20"/>
              </w:rPr>
              <w:t xml:space="preserve">Контрольная жидкость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Mission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 xml:space="preserve"> U500, закрытого типа (2 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1155F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  <w:r w:rsidRPr="00C115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  <w:vAlign w:val="center"/>
          </w:tcPr>
          <w:p w:rsidR="0083062B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4 700</w:t>
            </w:r>
          </w:p>
        </w:tc>
        <w:tc>
          <w:tcPr>
            <w:tcW w:w="672" w:type="pct"/>
            <w:vAlign w:val="center"/>
          </w:tcPr>
          <w:p w:rsidR="0083062B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" w:type="pct"/>
            <w:vAlign w:val="center"/>
          </w:tcPr>
          <w:p w:rsidR="0083062B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9 400</w:t>
            </w:r>
          </w:p>
        </w:tc>
      </w:tr>
      <w:tr w:rsidR="0083062B" w:rsidTr="0083062B">
        <w:tc>
          <w:tcPr>
            <w:tcW w:w="5000" w:type="pct"/>
            <w:gridSpan w:val="6"/>
            <w:vAlign w:val="center"/>
          </w:tcPr>
          <w:p w:rsidR="0083062B" w:rsidRPr="007C377A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Расходные материалы на а</w:t>
            </w:r>
            <w:r w:rsidRPr="007C377A">
              <w:rPr>
                <w:rFonts w:ascii="Times New Roman" w:hAnsi="Times New Roman"/>
                <w:sz w:val="20"/>
                <w:szCs w:val="20"/>
              </w:rPr>
              <w:t>нализатор мочи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Eleven</w:t>
            </w:r>
          </w:p>
        </w:tc>
      </w:tr>
      <w:tr w:rsidR="0083062B" w:rsidTr="0083062B">
        <w:tc>
          <w:tcPr>
            <w:tcW w:w="218" w:type="pct"/>
            <w:vAlign w:val="center"/>
          </w:tcPr>
          <w:p w:rsidR="0083062B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46" w:type="pct"/>
            <w:vAlign w:val="center"/>
          </w:tcPr>
          <w:p w:rsidR="0083062B" w:rsidRPr="007C377A" w:rsidRDefault="0083062B" w:rsidP="0083062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C377A">
              <w:rPr>
                <w:rFonts w:ascii="Times New Roman" w:hAnsi="Times New Roman"/>
                <w:sz w:val="20"/>
                <w:szCs w:val="20"/>
              </w:rPr>
              <w:t>Тест-полоски</w:t>
            </w:r>
            <w:proofErr w:type="gramEnd"/>
            <w:r w:rsidRPr="007C377A">
              <w:rPr>
                <w:rFonts w:ascii="Times New Roman" w:hAnsi="Times New Roman"/>
                <w:sz w:val="20"/>
                <w:szCs w:val="20"/>
              </w:rPr>
              <w:t xml:space="preserve"> для мочевых исследований</w:t>
            </w:r>
          </w:p>
        </w:tc>
        <w:tc>
          <w:tcPr>
            <w:tcW w:w="1676" w:type="pct"/>
            <w:vAlign w:val="center"/>
          </w:tcPr>
          <w:p w:rsidR="0083062B" w:rsidRPr="00000D41" w:rsidRDefault="0083062B" w:rsidP="0083062B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00D41">
              <w:rPr>
                <w:rFonts w:ascii="Times New Roman" w:hAnsi="Times New Roman"/>
                <w:sz w:val="18"/>
                <w:szCs w:val="18"/>
              </w:rPr>
              <w:t>Тест-полосы</w:t>
            </w:r>
            <w:proofErr w:type="gram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 для мочевых исследований на анализаторе. Фасовка: не менее 100 </w:t>
            </w:r>
            <w:proofErr w:type="gramStart"/>
            <w:r w:rsidRPr="00000D41">
              <w:rPr>
                <w:rFonts w:ascii="Times New Roman" w:hAnsi="Times New Roman"/>
                <w:sz w:val="18"/>
                <w:szCs w:val="18"/>
              </w:rPr>
              <w:t>тест-полосок</w:t>
            </w:r>
            <w:proofErr w:type="gram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 в одной тубе. Определение не менее 10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аналитов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. Время определения результата по всем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аналитам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 не более 60 секунд. Строгая последовательность расположения тестовых зон по каждому определяемому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аналиту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.  Каждая полоска должна оснащаться идентификационной зоной для совместимости с анализатором. Высокая чувствительность при определении каждого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аналита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. Диапазоны определения: глюкоза 50-1000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белок15-1000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билирубин  0.5 -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уробилиноген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 2-8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рН5-9, удельный вес</w:t>
            </w:r>
            <w:proofErr w:type="gramStart"/>
            <w:r w:rsidRPr="00000D41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000D41">
              <w:rPr>
                <w:rFonts w:ascii="Times New Roman" w:hAnsi="Times New Roman"/>
                <w:sz w:val="18"/>
                <w:szCs w:val="18"/>
              </w:rPr>
              <w:t>.000 – 1.030, кровь (гемоглобин)  0.03 – 1.0мг/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кетоны  5-150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, нитриты 0.08 – 0.5 мг/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дл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 xml:space="preserve">, лейкоциты 25-300 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Leu</w:t>
            </w:r>
            <w:proofErr w:type="spellEnd"/>
            <w:r w:rsidRPr="00000D41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000D41">
              <w:rPr>
                <w:rFonts w:ascii="Times New Roman" w:hAnsi="Times New Roman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595" w:type="pct"/>
            <w:vAlign w:val="center"/>
          </w:tcPr>
          <w:p w:rsidR="0083062B" w:rsidRPr="00984D60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18930</w:t>
            </w:r>
          </w:p>
        </w:tc>
        <w:tc>
          <w:tcPr>
            <w:tcW w:w="672" w:type="pct"/>
            <w:vAlign w:val="center"/>
          </w:tcPr>
          <w:p w:rsidR="0083062B" w:rsidRPr="00984D60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593" w:type="pct"/>
            <w:vAlign w:val="center"/>
          </w:tcPr>
          <w:p w:rsidR="0083062B" w:rsidRPr="00984D60" w:rsidRDefault="0083062B" w:rsidP="0083062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1 135 800</w:t>
            </w:r>
          </w:p>
        </w:tc>
      </w:tr>
    </w:tbl>
    <w:p w:rsidR="0083062B" w:rsidRPr="00000D41" w:rsidRDefault="0083062B" w:rsidP="0083062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 на </w:t>
      </w:r>
      <w:bookmarkStart w:id="0" w:name="_GoBack"/>
      <w:r w:rsidRPr="00000D4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000D41" w:rsidRPr="00000D41">
        <w:rPr>
          <w:rStyle w:val="a9"/>
          <w:rFonts w:ascii="Times New Roman" w:hAnsi="Times New Roman" w:cs="Times New Roman"/>
          <w:i w:val="0"/>
          <w:sz w:val="24"/>
          <w:szCs w:val="24"/>
          <w:u w:val="single"/>
        </w:rPr>
        <w:t>Расходные материалы на анализатор (закрытого типа)</w:t>
      </w:r>
      <w:r w:rsidRPr="00000D41">
        <w:rPr>
          <w:rFonts w:ascii="Times New Roman" w:hAnsi="Times New Roman" w:cs="Times New Roman"/>
          <w:i/>
          <w:sz w:val="24"/>
          <w:szCs w:val="24"/>
          <w:u w:val="single"/>
        </w:rPr>
        <w:t>».</w:t>
      </w:r>
      <w:bookmarkEnd w:id="0"/>
    </w:p>
    <w:p w:rsidR="0083062B" w:rsidRDefault="00000D41" w:rsidP="0083062B">
      <w:pPr>
        <w:rPr>
          <w:rFonts w:ascii="Times New Roman" w:hAnsi="Times New Roman" w:cs="Times New Roman"/>
          <w:b/>
          <w:sz w:val="24"/>
          <w:szCs w:val="24"/>
        </w:rPr>
      </w:pPr>
      <w:r w:rsidRPr="00000D41">
        <w:rPr>
          <w:rFonts w:ascii="Times New Roman" w:hAnsi="Times New Roman" w:cs="Times New Roman"/>
          <w:sz w:val="20"/>
          <w:szCs w:val="20"/>
        </w:rPr>
        <w:t xml:space="preserve">Наименование и адрес заказчика или организатора закупа: </w:t>
      </w:r>
      <w:r w:rsidRPr="00000D41">
        <w:rPr>
          <w:rFonts w:ascii="Times New Roman" w:hAnsi="Times New Roman" w:cs="Times New Roman"/>
          <w:b/>
          <w:sz w:val="20"/>
          <w:szCs w:val="20"/>
        </w:rPr>
        <w:t xml:space="preserve"> Коммунальное государственное предприятие на праве хозяйственного ведения "Районная больница </w:t>
      </w:r>
      <w:proofErr w:type="spellStart"/>
      <w:r w:rsidRPr="00000D41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000D41">
        <w:rPr>
          <w:rFonts w:ascii="Times New Roman" w:hAnsi="Times New Roman" w:cs="Times New Roman"/>
          <w:b/>
          <w:sz w:val="20"/>
          <w:szCs w:val="20"/>
        </w:rPr>
        <w:t xml:space="preserve"> района" управления здравоохранения Восточно-Казахстанской области. ВКО,  </w:t>
      </w:r>
      <w:proofErr w:type="spellStart"/>
      <w:r w:rsidRPr="00000D41">
        <w:rPr>
          <w:rFonts w:ascii="Times New Roman" w:hAnsi="Times New Roman" w:cs="Times New Roman"/>
          <w:b/>
          <w:sz w:val="20"/>
          <w:szCs w:val="20"/>
        </w:rPr>
        <w:t>Курчумский</w:t>
      </w:r>
      <w:proofErr w:type="spellEnd"/>
      <w:r w:rsidRPr="00000D41">
        <w:rPr>
          <w:rFonts w:ascii="Times New Roman" w:hAnsi="Times New Roman" w:cs="Times New Roman"/>
          <w:b/>
          <w:sz w:val="20"/>
          <w:szCs w:val="20"/>
        </w:rPr>
        <w:t xml:space="preserve"> район, село Курчум, ул</w:t>
      </w:r>
      <w:proofErr w:type="gramStart"/>
      <w:r w:rsidRPr="00000D41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Pr="00000D41">
        <w:rPr>
          <w:rFonts w:ascii="Times New Roman" w:hAnsi="Times New Roman" w:cs="Times New Roman"/>
          <w:b/>
          <w:sz w:val="20"/>
          <w:szCs w:val="20"/>
        </w:rPr>
        <w:t>ахарова,1А.</w:t>
      </w:r>
    </w:p>
    <w:p w:rsidR="00000D41" w:rsidRDefault="00000D41" w:rsidP="00B72F8B">
      <w:pPr>
        <w:rPr>
          <w:rFonts w:ascii="Times New Roman" w:hAnsi="Times New Roman" w:cs="Times New Roman"/>
          <w:sz w:val="28"/>
          <w:szCs w:val="28"/>
        </w:rPr>
      </w:pPr>
    </w:p>
    <w:p w:rsidR="00000D41" w:rsidRDefault="00000D41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000D41">
        <w:rPr>
          <w:rFonts w:ascii="Times New Roman" w:hAnsi="Times New Roman" w:cs="Times New Roman"/>
          <w:sz w:val="28"/>
          <w:szCs w:val="28"/>
        </w:rPr>
        <w:t xml:space="preserve">   </w:t>
      </w:r>
      <w:r w:rsidR="00B72F8B" w:rsidRPr="00CA13A0">
        <w:rPr>
          <w:rFonts w:ascii="Times New Roman" w:hAnsi="Times New Roman" w:cs="Times New Roman"/>
          <w:sz w:val="28"/>
          <w:szCs w:val="28"/>
        </w:rPr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000D41">
        <w:rPr>
          <w:rFonts w:ascii="Times New Roman" w:hAnsi="Times New Roman" w:cs="Times New Roman"/>
          <w:sz w:val="28"/>
          <w:szCs w:val="28"/>
        </w:rPr>
        <w:t>09</w:t>
      </w:r>
      <w:r w:rsidR="000C6FAC">
        <w:rPr>
          <w:rFonts w:ascii="Times New Roman" w:hAnsi="Times New Roman" w:cs="Times New Roman"/>
          <w:sz w:val="28"/>
          <w:szCs w:val="28"/>
        </w:rPr>
        <w:t xml:space="preserve"> ч</w:t>
      </w:r>
      <w:r w:rsidR="00000D41">
        <w:rPr>
          <w:rFonts w:ascii="Times New Roman" w:hAnsi="Times New Roman" w:cs="Times New Roman"/>
          <w:sz w:val="28"/>
          <w:szCs w:val="28"/>
        </w:rPr>
        <w:t>. 00 мин 14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="00000D41">
        <w:rPr>
          <w:rFonts w:ascii="Times New Roman" w:hAnsi="Times New Roman" w:cs="Times New Roman"/>
          <w:sz w:val="28"/>
          <w:szCs w:val="28"/>
        </w:rPr>
        <w:t>:00ч. 00 мин 24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44171E">
        <w:rPr>
          <w:rFonts w:ascii="Times New Roman" w:hAnsi="Times New Roman" w:cs="Times New Roman"/>
          <w:sz w:val="28"/>
          <w:szCs w:val="28"/>
        </w:rPr>
        <w:t>3</w:t>
      </w:r>
      <w:r w:rsidR="00000D41">
        <w:rPr>
          <w:rFonts w:ascii="Times New Roman" w:hAnsi="Times New Roman" w:cs="Times New Roman"/>
          <w:sz w:val="28"/>
          <w:szCs w:val="28"/>
        </w:rPr>
        <w:t>0 ч. 24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Дополнительную информацию и справку можно получить </w:t>
      </w:r>
      <w:r w:rsidR="000C6FAC">
        <w:rPr>
          <w:rFonts w:ascii="Times New Roman" w:hAnsi="Times New Roman" w:cs="Times New Roman"/>
          <w:sz w:val="28"/>
          <w:szCs w:val="28"/>
        </w:rPr>
        <w:t>по телефонам: 8-72339-(3-10-48),8-72339-(3-19-39).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3062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0D41"/>
    <w:rsid w:val="00002BC9"/>
    <w:rsid w:val="00010BC9"/>
    <w:rsid w:val="00017B72"/>
    <w:rsid w:val="000261DC"/>
    <w:rsid w:val="000527CA"/>
    <w:rsid w:val="00074083"/>
    <w:rsid w:val="000B4AE1"/>
    <w:rsid w:val="000C6FAC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3CF3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3062B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527E0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C3C3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951D-EDD7-4C16-9CBB-099E4BDA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4</cp:revision>
  <cp:lastPrinted>2017-10-05T09:06:00Z</cp:lastPrinted>
  <dcterms:created xsi:type="dcterms:W3CDTF">2022-03-11T09:19:00Z</dcterms:created>
  <dcterms:modified xsi:type="dcterms:W3CDTF">2022-03-11T09:46:00Z</dcterms:modified>
</cp:coreProperties>
</file>