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№10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 xml:space="preserve"> от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72F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855D93" w:rsidRPr="00855D9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клипсы хирургические</w:t>
      </w:r>
      <w:r w:rsidR="00855D93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060" w:type="dxa"/>
        <w:tblInd w:w="93" w:type="dxa"/>
        <w:tblLook w:val="04A0" w:firstRow="1" w:lastRow="0" w:firstColumn="1" w:lastColumn="0" w:noHBand="0" w:noVBand="1"/>
      </w:tblPr>
      <w:tblGrid>
        <w:gridCol w:w="960"/>
        <w:gridCol w:w="4080"/>
        <w:gridCol w:w="7180"/>
        <w:gridCol w:w="960"/>
        <w:gridCol w:w="960"/>
        <w:gridCol w:w="960"/>
        <w:gridCol w:w="960"/>
      </w:tblGrid>
      <w:tr w:rsidR="00855D93" w:rsidRPr="00855D93" w:rsidTr="00855D9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Тех. характеристика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855D93" w:rsidRPr="00855D93" w:rsidTr="00855D93">
        <w:trPr>
          <w:trHeight w:val="3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Клипсы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эндохирургические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хирургические</w:t>
            </w:r>
            <w:proofErr w:type="gram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,л</w:t>
            </w:r>
            <w:proofErr w:type="gram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игирующие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стерильные, титановые № 108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Клипсы стерильные титановые "средне-большие", U-образной формы с дистальным типом закрытия для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клипирования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сосудов. Апертура </w:t>
            </w:r>
            <w:proofErr w:type="gram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открытой</w:t>
            </w:r>
            <w:proofErr w:type="gram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клипсы - 5,5 мм, длина закрытой клипсы - 8,7 мм. Наличие продольных и поперечных бороздок на внутренней поверхности клипс, обеспечивающих стабильную фиксацию на анатомических структурах, наличие насечек на внешней стороне клипс,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конкордантных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насечкам на внутренней поверхности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браншей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клипаппликаторов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соответствующего размера, для надежного удержания клипс в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браншах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клипаппликатора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. МРТ-совместимость. Цветовая маркировка - зеленая. Поставляются стерильными, в кассетах, для ВИДЕОЭНДОСКОПИЧЕСКОГО КОМПЛЕКСА ДЛЯ МАЛОИНВАЗИВНЫХ ХИРУРГИЧЕСКИХ ВМЕШАТЕЛЬСТВ</w:t>
            </w:r>
            <w:proofErr w:type="gram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spellStart"/>
            <w:proofErr w:type="gram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Производитель:Richard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Wolf</w:t>
            </w:r>
            <w:proofErr w:type="spellEnd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GmbH,Германия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682340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682340</w:t>
            </w:r>
          </w:p>
        </w:tc>
      </w:tr>
      <w:tr w:rsidR="00855D93" w:rsidRPr="00855D93" w:rsidTr="00855D9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93" w:rsidRPr="00855D93" w:rsidRDefault="00855D93" w:rsidP="00855D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5D9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682340</w:t>
            </w:r>
          </w:p>
        </w:tc>
      </w:tr>
    </w:tbl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>предложений с  09 00ч. 00 мин 15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>
        <w:rPr>
          <w:rFonts w:ascii="Times New Roman" w:hAnsi="Times New Roman" w:cs="Times New Roman"/>
          <w:sz w:val="28"/>
          <w:szCs w:val="28"/>
        </w:rPr>
        <w:t>09:00ч. 00 мин 2</w:t>
      </w:r>
      <w:r w:rsidR="00855D93">
        <w:rPr>
          <w:rFonts w:ascii="Times New Roman" w:hAnsi="Times New Roman" w:cs="Times New Roman"/>
          <w:sz w:val="28"/>
          <w:szCs w:val="28"/>
        </w:rPr>
        <w:t>4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</w:t>
      </w:r>
      <w:r w:rsidR="00855D93">
        <w:rPr>
          <w:rFonts w:ascii="Times New Roman" w:hAnsi="Times New Roman" w:cs="Times New Roman"/>
          <w:sz w:val="28"/>
          <w:szCs w:val="28"/>
        </w:rPr>
        <w:t>0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855D93">
        <w:rPr>
          <w:rFonts w:ascii="Times New Roman" w:hAnsi="Times New Roman" w:cs="Times New Roman"/>
          <w:sz w:val="28"/>
          <w:szCs w:val="28"/>
        </w:rPr>
        <w:t>00 ч. 24</w:t>
      </w:r>
      <w:r w:rsidRPr="00CA13A0">
        <w:rPr>
          <w:rFonts w:ascii="Times New Roman" w:hAnsi="Times New Roman" w:cs="Times New Roman"/>
          <w:sz w:val="28"/>
          <w:szCs w:val="28"/>
        </w:rPr>
        <w:t xml:space="preserve">.02.2022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</w:t>
      </w:r>
      <w:bookmarkStart w:id="0" w:name="_GoBack"/>
      <w:bookmarkEnd w:id="0"/>
      <w:r w:rsidRPr="00CA13A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CA13A0">
          <w:rPr>
            <w:rStyle w:val="a6"/>
            <w:rFonts w:ascii="Times New Roman" w:hAnsi="Times New Roman" w:cs="Times New Roman"/>
            <w:b/>
            <w:sz w:val="28"/>
            <w:szCs w:val="28"/>
          </w:rPr>
          <w:t>главой 4</w:t>
        </w:r>
      </w:hyperlink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 настоящих Правил, а также</w:t>
      </w:r>
      <w:proofErr w:type="gramEnd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описание и объем фармацевтических услуг.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p w:rsidR="00B72F8B" w:rsidRDefault="00B72F8B" w:rsidP="00C06ACF">
      <w:pPr>
        <w:ind w:left="-851" w:right="283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B72F8B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42A4-7253-4F3E-A509-5E285F3F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2022-02-14T03:21:00Z</dcterms:created>
  <dcterms:modified xsi:type="dcterms:W3CDTF">2022-02-14T03:21:00Z</dcterms:modified>
</cp:coreProperties>
</file>